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D98" w:rsidRPr="00CA4459" w:rsidRDefault="00145D98" w:rsidP="00145D98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CA445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数的运算</w:t>
      </w:r>
      <w:r w:rsidRPr="00CA4459">
        <w:rPr>
          <w:rFonts w:asciiTheme="minorEastAsia" w:eastAsiaTheme="minorEastAsia" w:hAnsiTheme="minorEastAsia"/>
          <w:sz w:val="36"/>
          <w:szCs w:val="36"/>
        </w:rPr>
        <w:t>(2)</w:t>
      </w:r>
    </w:p>
    <w:p w:rsidR="00145D98" w:rsidRPr="00CA4459" w:rsidRDefault="00145D98" w:rsidP="00145D9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1" name="bt01.jpg" descr="id:2147492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D98" w:rsidRPr="00CA4459" w:rsidRDefault="00145D98" w:rsidP="00145D9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【教学内容】</w:t>
      </w:r>
    </w:p>
    <w:p w:rsidR="00145D98" w:rsidRPr="00CA4459" w:rsidRDefault="00145D98" w:rsidP="00145D9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教材第</w:t>
      </w:r>
      <w:r w:rsidRPr="00CA4459">
        <w:rPr>
          <w:rFonts w:asciiTheme="minorEastAsia" w:eastAsiaTheme="minorEastAsia" w:hAnsiTheme="minorEastAsia"/>
          <w:szCs w:val="21"/>
        </w:rPr>
        <w:t>77</w:t>
      </w:r>
      <w:r w:rsidRPr="00CA4459">
        <w:rPr>
          <w:rFonts w:asciiTheme="minorEastAsia" w:eastAsiaTheme="minorEastAsia" w:hAnsiTheme="minorEastAsia" w:hint="eastAsia"/>
          <w:szCs w:val="21"/>
        </w:rPr>
        <w:t>页内容。</w:t>
      </w:r>
    </w:p>
    <w:p w:rsidR="00145D98" w:rsidRPr="00CA4459" w:rsidRDefault="00145D98" w:rsidP="00145D9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【教学目标】</w:t>
      </w:r>
    </w:p>
    <w:p w:rsidR="00145D98" w:rsidRPr="00CA4459" w:rsidRDefault="00145D98" w:rsidP="00145D9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1.</w:t>
      </w:r>
      <w:r w:rsidRPr="00CA4459">
        <w:rPr>
          <w:rFonts w:asciiTheme="minorEastAsia" w:eastAsiaTheme="minorEastAsia" w:hAnsiTheme="minorEastAsia" w:hint="eastAsia"/>
          <w:szCs w:val="21"/>
        </w:rPr>
        <w:t>通过复习使学生熟练地掌握四则运算定律和性质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能应用运算定律进行简便运算</w:t>
      </w:r>
      <w:r w:rsidRPr="00CA4459">
        <w:rPr>
          <w:rFonts w:asciiTheme="minorEastAsia" w:eastAsiaTheme="minorEastAsia" w:hAnsiTheme="minorEastAsia"/>
          <w:szCs w:val="21"/>
        </w:rPr>
        <w:t>;</w:t>
      </w:r>
      <w:r w:rsidRPr="00CA4459">
        <w:rPr>
          <w:rFonts w:asciiTheme="minorEastAsia" w:eastAsiaTheme="minorEastAsia" w:hAnsiTheme="minorEastAsia" w:hint="eastAsia"/>
          <w:szCs w:val="21"/>
        </w:rPr>
        <w:t>整理和复习估算的方法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结合具体情境进行估算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并解释估算的过程。</w:t>
      </w:r>
    </w:p>
    <w:p w:rsidR="00145D98" w:rsidRPr="00CA4459" w:rsidRDefault="00145D98" w:rsidP="00145D9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经历四则混合运算的简便过程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体验迁移的学习方法</w:t>
      </w:r>
      <w:r w:rsidRPr="00CA4459">
        <w:rPr>
          <w:rFonts w:asciiTheme="minorEastAsia" w:eastAsiaTheme="minorEastAsia" w:hAnsiTheme="minorEastAsia"/>
          <w:szCs w:val="21"/>
        </w:rPr>
        <w:t>;</w:t>
      </w:r>
      <w:r w:rsidRPr="00CA4459">
        <w:rPr>
          <w:rFonts w:asciiTheme="minorEastAsia" w:eastAsiaTheme="minorEastAsia" w:hAnsiTheme="minorEastAsia" w:hint="eastAsia"/>
          <w:szCs w:val="21"/>
        </w:rPr>
        <w:t>通过探索运算定律的应用等数学活动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让学生体验数学的作用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培养学生的应用意识</w:t>
      </w:r>
      <w:r w:rsidRPr="00CA4459">
        <w:rPr>
          <w:rFonts w:asciiTheme="minorEastAsia" w:eastAsiaTheme="minorEastAsia" w:hAnsiTheme="minorEastAsia"/>
          <w:szCs w:val="21"/>
        </w:rPr>
        <w:t>;</w:t>
      </w:r>
      <w:r w:rsidRPr="00CA4459">
        <w:rPr>
          <w:rFonts w:asciiTheme="minorEastAsia" w:eastAsiaTheme="minorEastAsia" w:hAnsiTheme="minorEastAsia" w:hint="eastAsia"/>
          <w:szCs w:val="21"/>
        </w:rPr>
        <w:t>在解决具体问</w:t>
      </w:r>
    </w:p>
    <w:p w:rsidR="00145D98" w:rsidRPr="00CA4459" w:rsidRDefault="00145D98" w:rsidP="00145D9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题的过程中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能选择合适的估算方法和策略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养成估算的习惯。</w:t>
      </w:r>
    </w:p>
    <w:p w:rsidR="00145D98" w:rsidRPr="00CA4459" w:rsidRDefault="00145D98" w:rsidP="00145D9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3.</w:t>
      </w:r>
      <w:r w:rsidRPr="00CA4459">
        <w:rPr>
          <w:rFonts w:asciiTheme="minorEastAsia" w:eastAsiaTheme="minorEastAsia" w:hAnsiTheme="minorEastAsia" w:hint="eastAsia"/>
          <w:szCs w:val="21"/>
        </w:rPr>
        <w:t>在学习活动中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体验数学知识之间的内在联系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感受数学的优化思想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培养学生观察发现和应用知识的能力。</w:t>
      </w:r>
    </w:p>
    <w:p w:rsidR="00145D98" w:rsidRPr="00CA4459" w:rsidRDefault="00145D98" w:rsidP="00145D9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【教学重点】</w:t>
      </w:r>
    </w:p>
    <w:p w:rsidR="00145D98" w:rsidRPr="00CA4459" w:rsidRDefault="00145D98" w:rsidP="00145D9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整理四则运算的运算顺序和运算定律。</w:t>
      </w:r>
    </w:p>
    <w:p w:rsidR="00145D98" w:rsidRPr="00CA4459" w:rsidRDefault="00145D98" w:rsidP="00145D9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【教学难点】</w:t>
      </w:r>
    </w:p>
    <w:p w:rsidR="00145D98" w:rsidRPr="00CA4459" w:rsidRDefault="00145D98" w:rsidP="00145D9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能够准确灵活地选择简便方法。</w:t>
      </w:r>
    </w:p>
    <w:p w:rsidR="00145D98" w:rsidRPr="00CA4459" w:rsidRDefault="00145D98" w:rsidP="00145D9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2" name="bt02.jpg" descr="id:2147492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145D98" w:rsidRPr="00CA4459" w:rsidTr="000B141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145D98" w:rsidRPr="00CA4459" w:rsidRDefault="00145D98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45D98" w:rsidRPr="00CA4459" w:rsidRDefault="00145D98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145D98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复习四则运算的顺序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叫做第一级运算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,(　　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叫做第二级运算。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在一个没有括号的算式里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如果只含有同一级运算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要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依次计算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如果含有两级运算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要先做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运算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后做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运算。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在一个有括号的算式里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要先算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里面的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再算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　　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里面的。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教师出示卡片。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3.87+2.99　75.2-19.8　10.47-5.68-1.32　5.39-2.88-1.39　174.37+88+0.63　1.25×72　38×56+44×38　94×101　3900÷(39×25)　5700÷(57÷9)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45D98" w:rsidRPr="00CA4459" w:rsidRDefault="00145D98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45D98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二、复习内容整理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运算定律。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加上或减去接近整数、整十数的运算。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3.87+2.99　　　　　　　75.2-19.8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=3.87+3-0.01　　　　=75.2-20+0.2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=6.87-0.01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ab/>
            </w:r>
            <w:r w:rsidRPr="00CA4459">
              <w:rPr>
                <w:rFonts w:asciiTheme="minorEastAsia" w:eastAsiaTheme="minorEastAsia" w:hAnsiTheme="minorEastAsia"/>
                <w:szCs w:val="21"/>
              </w:rPr>
              <w:t>=55.2+0.2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=6.86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ab/>
            </w:r>
            <w:r w:rsidRPr="00CA4459">
              <w:rPr>
                <w:rFonts w:asciiTheme="minorEastAsia" w:eastAsiaTheme="minorEastAsia" w:hAnsiTheme="minorEastAsia"/>
                <w:szCs w:val="21"/>
              </w:rPr>
              <w:t>=55.4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一人板演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其余的同学在练习本上做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做完后集体订正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先让学生说出简便方法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教师再总结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像这类题目简算的时候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一般先加上或减去整数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多加了几就减几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多减了几就加几。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根据加法交换律和结合律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使运算简便。 指名说出结合律和交换律的内容并用字母表示。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板书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174.37+88+0.63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=174.37+0.63+88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=175+88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=263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一人板演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其余的同学在练习本上做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做完后集体订正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这样结合的目的是什么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目的凑整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使计算更简单。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根据减法性质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使运算简便。让学生说出减法的性质内容并用字母表示。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板书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10.47-5.68-1.32　　　　　　　5.39-2.88-1.39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=10.47-(5.68+1.32)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ab/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　=5.39-1.39-2.88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=10.47-7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ab/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　=4-2.88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=3.47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ab/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　=1.12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一人板演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其余的同学在练习本上做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做完后集体订正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为什么要把后面两个数加起来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凑整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也就是必须在能凑整的情况下才能用这个性质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否则就弄巧成拙了。第二个题目交换位置也是为了凑整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所以一道题到底怎样计算简便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要认真分析题目的特征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再选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择适当的性质来计算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根据乘法的交换律、结合律、分配律使运算简便。让学生说说交换律、结合律、分配律的内容并用字母表示。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板书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这三道题各应怎样简便运算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三名学生板演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其余的同学在练习本上做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做完后集体订正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说说你的理由。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1.25×72　　38×56+44×38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94×101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1.25×72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=1.25×8×9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算式中有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125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应想到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8,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因为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125×8=1000,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乘积得整百整千的数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算起来方便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38×56+44×38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=38×(56+44)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两个不同的因数相加组成整十、整百、整千的数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这样计算起来简便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94×101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=94×(100+1)=94×100+94×1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一个因数接近整十、整百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拆成和或差的形式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5.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我们已经回顾了加法、减法、乘法的运算定律和性质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除法又有哪些运算性质呢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学生回答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教师整理。 除法的运算性质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除数不为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0)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板书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3900÷(39×25)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　　　5700÷(57÷9)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先让学生利用性质进行计算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并请两名学生板演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做完后集体订正。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3900÷(39×25)　　　　　　5700÷(57÷9)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=3900÷39÷25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ab/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=5700÷57×9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=100÷25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ab/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=100×9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=4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ab/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=900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6.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估算。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在我们六年的学习、生活中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哪些时候要用到估算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怎么估算呢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45D98" w:rsidRPr="00CA4459" w:rsidRDefault="00145D98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45D98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①7.99×9.99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与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80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比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哪个大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思考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可以把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9.99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估成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7.99×9.99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79.9　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79.9&lt;80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>②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2</m:t>
                  </m:r>
                </m:den>
              </m:f>
            </m:oMath>
            <w:r w:rsidRPr="00CA4459">
              <w:rPr>
                <w:rFonts w:asciiTheme="minorEastAsia" w:eastAsiaTheme="minorEastAsia" w:hAnsiTheme="minorEastAsia"/>
                <w:szCs w:val="21"/>
              </w:rPr>
              <w:t>+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5</m:t>
                  </m:r>
                </m:den>
              </m:f>
            </m:oMath>
            <w:r w:rsidRPr="00CA4459">
              <w:rPr>
                <w:rFonts w:asciiTheme="minorEastAsia" w:eastAsiaTheme="minorEastAsia" w:hAnsiTheme="minorEastAsia" w:hint="eastAsia"/>
                <w:szCs w:val="21"/>
              </w:rPr>
              <w:t>比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大吗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思考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两个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0.5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相加是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1,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5</m:t>
                  </m:r>
                </m:den>
              </m:f>
            </m:oMath>
            <w:r w:rsidRPr="00CA4459">
              <w:rPr>
                <w:rFonts w:asciiTheme="minorEastAsia" w:eastAsiaTheme="minorEastAsia" w:hAnsiTheme="minorEastAsia" w:hint="eastAsia"/>
                <w:szCs w:val="21"/>
              </w:rPr>
              <w:t>大于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0.5,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2</m:t>
                  </m:r>
                </m:den>
              </m:f>
            </m:oMath>
            <w:r w:rsidRPr="00CA4459">
              <w:rPr>
                <w:rFonts w:asciiTheme="minorEastAsia" w:eastAsiaTheme="minorEastAsia" w:hAnsiTheme="minorEastAsia"/>
                <w:szCs w:val="21"/>
              </w:rPr>
              <w:t>+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5</m:t>
                  </m:r>
                </m:den>
              </m:f>
            </m:oMath>
            <w:r w:rsidRPr="00CA4459">
              <w:rPr>
                <w:rFonts w:asciiTheme="minorEastAsia" w:eastAsiaTheme="minorEastAsia" w:hAnsiTheme="minorEastAsia" w:hint="eastAsia"/>
                <w:szCs w:val="21"/>
              </w:rPr>
              <w:t>比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大。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③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妈妈带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元去书店买书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她买了两本文学书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每本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20.6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又花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39.6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元买了一本汉语词典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之后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妈妈还想买一本家庭菜谱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有两本菜谱可供选择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薄本的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13.7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厚本的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23.8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元。请帮妈妈估算一下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这时她的钱够买哪一本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20.6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20　　39.6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40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100-20×2-40=20(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13.7&lt;20&lt;23.8,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所以这时妈妈的钱只够买薄本菜谱。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实际应用时为了计算方便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有时四舍五入法与其他方法结合进行估算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估算计算策略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取近似值法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取近似值法就是先对算式中的数取近似值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最好是取整十整百的数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然后再进行计算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这样计算起来就简单多了。取近似值的方法尤其适用于多位数的乘法。在使用这种方法时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可以取不同的近似值。例如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,95×43,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可以将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95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看成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90,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看成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40,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那么就是计算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90×40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还可以将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95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看成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100,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看成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40,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接下来计算就是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100×40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了。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转换法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即在估算时把一种问题转换成另一种问题来思考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例如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,602+597+589,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把加法的问题换成乘法问题“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600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1800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”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答案大约是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1800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。 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补偿法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即在进行取近似值或转换时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进行了一些调整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以补偿前面运算中的偏差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使估算比较准确。例如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估算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602+597+589,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答案大约是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1800,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而且会稍小于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1800,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因为将每一个数都简化成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600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估大的部分比估小了的更多一些。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平均估算法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适用于包含许多加数的加法运算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其中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这些加数的大小又都比较接近。平均估算法就是在这组数中选择一个合理的平均值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然后再用这组数的个数乘这个平均值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得到估算结果的方法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例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,3.42+2.72+3.78+2.98+3.79+2.350,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这组数都接近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因数有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所以估算的结果是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18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三、课堂小结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熟练地掌握四则运算定律和性质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能应用运算定律进行简便运算。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生活中很多时候要用到估算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在估算时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我们要具体情况具体分析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灵活运用估算的方法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更好地解决实际问题。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四、巩固练习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77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145D98" w:rsidRPr="00CA4459" w:rsidRDefault="00145D98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145D98" w:rsidRPr="00CA4459" w:rsidRDefault="00145D98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145D98" w:rsidRPr="00CA4459" w:rsidRDefault="00145D98" w:rsidP="00145D9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3" name="bt03.jpg" descr="id:21474924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D98" w:rsidRPr="00CA4459" w:rsidRDefault="00145D98" w:rsidP="00145D9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【板书设计】</w:t>
      </w:r>
    </w:p>
    <w:p w:rsidR="00145D98" w:rsidRPr="00CA4459" w:rsidRDefault="00145D98" w:rsidP="00145D9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数的运算</w:t>
      </w:r>
      <w:r w:rsidRPr="00CA4459">
        <w:rPr>
          <w:rFonts w:asciiTheme="minorEastAsia" w:eastAsiaTheme="minorEastAsia" w:hAnsiTheme="minorEastAsia"/>
          <w:szCs w:val="21"/>
        </w:rPr>
        <w:t>(2)</w:t>
      </w:r>
    </w:p>
    <w:p w:rsidR="00145D98" w:rsidRPr="00CA4459" w:rsidRDefault="00145D98" w:rsidP="00145D9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i/>
          <w:szCs w:val="21"/>
        </w:rPr>
        <w:t xml:space="preserve">　　　a</w:t>
      </w:r>
      <w:r w:rsidRPr="00CA4459">
        <w:rPr>
          <w:rFonts w:asciiTheme="minorEastAsia" w:eastAsiaTheme="minorEastAsia" w:hAnsiTheme="minorEastAsia"/>
          <w:szCs w:val="21"/>
        </w:rPr>
        <w:t>+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=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+</w:t>
      </w:r>
      <w:r w:rsidRPr="00CA4459">
        <w:rPr>
          <w:rFonts w:asciiTheme="minorEastAsia" w:eastAsiaTheme="minorEastAsia" w:hAnsiTheme="minorEastAsia"/>
          <w:i/>
          <w:szCs w:val="21"/>
        </w:rPr>
        <w:t>a</w:t>
      </w:r>
      <w:r w:rsidRPr="00CA4459">
        <w:rPr>
          <w:rFonts w:asciiTheme="minorEastAsia" w:eastAsiaTheme="minorEastAsia" w:hAnsiTheme="minorEastAsia" w:hint="eastAsia"/>
          <w:szCs w:val="21"/>
        </w:rPr>
        <w:br/>
      </w:r>
      <w:r w:rsidRPr="00CA4459">
        <w:rPr>
          <w:rFonts w:asciiTheme="minorEastAsia" w:eastAsiaTheme="minorEastAsia" w:hAnsiTheme="minorEastAsia"/>
          <w:szCs w:val="21"/>
        </w:rPr>
        <w:t>(</w:t>
      </w:r>
      <w:r w:rsidRPr="00CA4459">
        <w:rPr>
          <w:rFonts w:asciiTheme="minorEastAsia" w:eastAsiaTheme="minorEastAsia" w:hAnsiTheme="minorEastAsia"/>
          <w:i/>
          <w:szCs w:val="21"/>
        </w:rPr>
        <w:t>a</w:t>
      </w:r>
      <w:r w:rsidRPr="00CA4459">
        <w:rPr>
          <w:rFonts w:asciiTheme="minorEastAsia" w:eastAsiaTheme="minorEastAsia" w:hAnsiTheme="minorEastAsia"/>
          <w:szCs w:val="21"/>
        </w:rPr>
        <w:t>+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)+</w:t>
      </w:r>
      <w:r w:rsidRPr="00CA4459">
        <w:rPr>
          <w:rFonts w:asciiTheme="minorEastAsia" w:eastAsiaTheme="minorEastAsia" w:hAnsiTheme="minorEastAsia"/>
          <w:i/>
          <w:szCs w:val="21"/>
        </w:rPr>
        <w:t>c</w:t>
      </w:r>
      <w:r w:rsidRPr="00CA4459">
        <w:rPr>
          <w:rFonts w:asciiTheme="minorEastAsia" w:eastAsiaTheme="minorEastAsia" w:hAnsiTheme="minorEastAsia"/>
          <w:szCs w:val="21"/>
        </w:rPr>
        <w:t>=</w:t>
      </w:r>
      <w:r w:rsidRPr="00CA4459">
        <w:rPr>
          <w:rFonts w:asciiTheme="minorEastAsia" w:eastAsiaTheme="minorEastAsia" w:hAnsiTheme="minorEastAsia"/>
          <w:i/>
          <w:szCs w:val="21"/>
        </w:rPr>
        <w:t>a</w:t>
      </w:r>
      <w:r w:rsidRPr="00CA4459">
        <w:rPr>
          <w:rFonts w:asciiTheme="minorEastAsia" w:eastAsiaTheme="minorEastAsia" w:hAnsiTheme="minorEastAsia"/>
          <w:szCs w:val="21"/>
        </w:rPr>
        <w:t>+(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+</w:t>
      </w:r>
      <w:r w:rsidRPr="00CA4459">
        <w:rPr>
          <w:rFonts w:asciiTheme="minorEastAsia" w:eastAsiaTheme="minorEastAsia" w:hAnsiTheme="minorEastAsia"/>
          <w:i/>
          <w:szCs w:val="21"/>
        </w:rPr>
        <w:t>c</w:t>
      </w:r>
      <w:r w:rsidRPr="00CA4459">
        <w:rPr>
          <w:rFonts w:asciiTheme="minorEastAsia" w:eastAsiaTheme="minorEastAsia" w:hAnsiTheme="minorEastAsia"/>
          <w:szCs w:val="21"/>
        </w:rPr>
        <w:t>)</w:t>
      </w:r>
      <w:r w:rsidRPr="00CA4459">
        <w:rPr>
          <w:rFonts w:asciiTheme="minorEastAsia" w:eastAsiaTheme="minorEastAsia" w:hAnsiTheme="minorEastAsia" w:hint="eastAsia"/>
          <w:szCs w:val="21"/>
        </w:rPr>
        <w:br/>
      </w:r>
      <w:r w:rsidRPr="00CA4459">
        <w:rPr>
          <w:rFonts w:asciiTheme="minorEastAsia" w:eastAsiaTheme="minorEastAsia" w:hAnsiTheme="minorEastAsia"/>
          <w:i/>
          <w:szCs w:val="21"/>
        </w:rPr>
        <w:t>a</w:t>
      </w:r>
      <w:r w:rsidRPr="00CA4459">
        <w:rPr>
          <w:rFonts w:asciiTheme="minorEastAsia" w:eastAsiaTheme="minorEastAsia" w:hAnsiTheme="minorEastAsia"/>
          <w:szCs w:val="21"/>
        </w:rPr>
        <w:t>-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-</w:t>
      </w:r>
      <w:r w:rsidRPr="00CA4459">
        <w:rPr>
          <w:rFonts w:asciiTheme="minorEastAsia" w:eastAsiaTheme="minorEastAsia" w:hAnsiTheme="minorEastAsia"/>
          <w:i/>
          <w:szCs w:val="21"/>
        </w:rPr>
        <w:t>c</w:t>
      </w:r>
      <w:r w:rsidRPr="00CA4459">
        <w:rPr>
          <w:rFonts w:asciiTheme="minorEastAsia" w:eastAsiaTheme="minorEastAsia" w:hAnsiTheme="minorEastAsia"/>
          <w:szCs w:val="21"/>
        </w:rPr>
        <w:t>=</w:t>
      </w:r>
      <w:r w:rsidRPr="00CA4459">
        <w:rPr>
          <w:rFonts w:asciiTheme="minorEastAsia" w:eastAsiaTheme="minorEastAsia" w:hAnsiTheme="minorEastAsia"/>
          <w:i/>
          <w:szCs w:val="21"/>
        </w:rPr>
        <w:t>a</w:t>
      </w:r>
      <w:r w:rsidRPr="00CA4459">
        <w:rPr>
          <w:rFonts w:asciiTheme="minorEastAsia" w:eastAsiaTheme="minorEastAsia" w:hAnsiTheme="minorEastAsia"/>
          <w:szCs w:val="21"/>
        </w:rPr>
        <w:t>-(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+</w:t>
      </w:r>
      <w:r w:rsidRPr="00CA4459">
        <w:rPr>
          <w:rFonts w:asciiTheme="minorEastAsia" w:eastAsiaTheme="minorEastAsia" w:hAnsiTheme="minorEastAsia"/>
          <w:i/>
          <w:szCs w:val="21"/>
        </w:rPr>
        <w:t>c</w:t>
      </w:r>
      <w:r w:rsidRPr="00CA4459">
        <w:rPr>
          <w:rFonts w:asciiTheme="minorEastAsia" w:eastAsiaTheme="minorEastAsia" w:hAnsiTheme="minorEastAsia"/>
          <w:szCs w:val="21"/>
        </w:rPr>
        <w:t>)</w:t>
      </w:r>
      <w:r w:rsidRPr="00CA4459">
        <w:rPr>
          <w:rFonts w:asciiTheme="minorEastAsia" w:eastAsiaTheme="minorEastAsia" w:hAnsiTheme="minorEastAsia" w:hint="eastAsia"/>
          <w:szCs w:val="21"/>
        </w:rPr>
        <w:br/>
      </w:r>
      <w:r w:rsidRPr="00CA4459">
        <w:rPr>
          <w:rFonts w:asciiTheme="minorEastAsia" w:eastAsiaTheme="minorEastAsia" w:hAnsiTheme="minorEastAsia"/>
          <w:i/>
          <w:szCs w:val="21"/>
        </w:rPr>
        <w:t>a</w:t>
      </w:r>
      <w:r w:rsidRPr="00CA4459">
        <w:rPr>
          <w:rFonts w:asciiTheme="minorEastAsia" w:eastAsiaTheme="minorEastAsia" w:hAnsiTheme="minorEastAsia"/>
          <w:szCs w:val="21"/>
        </w:rPr>
        <w:t>-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-</w:t>
      </w:r>
      <w:r w:rsidRPr="00CA4459">
        <w:rPr>
          <w:rFonts w:asciiTheme="minorEastAsia" w:eastAsiaTheme="minorEastAsia" w:hAnsiTheme="minorEastAsia"/>
          <w:i/>
          <w:szCs w:val="21"/>
        </w:rPr>
        <w:t>c</w:t>
      </w:r>
      <w:r w:rsidRPr="00CA4459">
        <w:rPr>
          <w:rFonts w:asciiTheme="minorEastAsia" w:eastAsiaTheme="minorEastAsia" w:hAnsiTheme="minorEastAsia"/>
          <w:szCs w:val="21"/>
        </w:rPr>
        <w:t>=</w:t>
      </w:r>
      <w:r w:rsidRPr="00CA4459">
        <w:rPr>
          <w:rFonts w:asciiTheme="minorEastAsia" w:eastAsiaTheme="minorEastAsia" w:hAnsiTheme="minorEastAsia"/>
          <w:i/>
          <w:szCs w:val="21"/>
        </w:rPr>
        <w:t>a</w:t>
      </w:r>
      <w:r w:rsidRPr="00CA4459">
        <w:rPr>
          <w:rFonts w:asciiTheme="minorEastAsia" w:eastAsiaTheme="minorEastAsia" w:hAnsiTheme="minorEastAsia"/>
          <w:szCs w:val="21"/>
        </w:rPr>
        <w:t>-</w:t>
      </w:r>
      <w:r w:rsidRPr="00CA4459">
        <w:rPr>
          <w:rFonts w:asciiTheme="minorEastAsia" w:eastAsiaTheme="minorEastAsia" w:hAnsiTheme="minorEastAsia"/>
          <w:i/>
          <w:szCs w:val="21"/>
        </w:rPr>
        <w:t>c</w:t>
      </w:r>
      <w:r w:rsidRPr="00CA4459">
        <w:rPr>
          <w:rFonts w:asciiTheme="minorEastAsia" w:eastAsiaTheme="minorEastAsia" w:hAnsiTheme="minorEastAsia"/>
          <w:szCs w:val="21"/>
        </w:rPr>
        <w:t>-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 w:hint="eastAsia"/>
          <w:szCs w:val="21"/>
        </w:rPr>
        <w:br/>
      </w:r>
      <w:r w:rsidRPr="00CA4459">
        <w:rPr>
          <w:rFonts w:asciiTheme="minorEastAsia" w:eastAsiaTheme="minorEastAsia" w:hAnsiTheme="minorEastAsia"/>
          <w:i/>
          <w:szCs w:val="21"/>
        </w:rPr>
        <w:t>a</w:t>
      </w:r>
      <w:r w:rsidRPr="00CA4459">
        <w:rPr>
          <w:rFonts w:asciiTheme="minorEastAsia" w:eastAsiaTheme="minorEastAsia" w:hAnsiTheme="minorEastAsia"/>
          <w:szCs w:val="21"/>
        </w:rPr>
        <w:t>×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=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×</w:t>
      </w:r>
      <w:r w:rsidRPr="00CA4459">
        <w:rPr>
          <w:rFonts w:asciiTheme="minorEastAsia" w:eastAsiaTheme="minorEastAsia" w:hAnsiTheme="minorEastAsia"/>
          <w:i/>
          <w:szCs w:val="21"/>
        </w:rPr>
        <w:t>a　　　　　a</w:t>
      </w:r>
      <w:r w:rsidRPr="00CA4459">
        <w:rPr>
          <w:rFonts w:asciiTheme="minorEastAsia" w:eastAsiaTheme="minorEastAsia" w:hAnsiTheme="minorEastAsia"/>
          <w:szCs w:val="21"/>
        </w:rPr>
        <w:t>×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×</w:t>
      </w:r>
      <w:r w:rsidRPr="00CA4459">
        <w:rPr>
          <w:rFonts w:asciiTheme="minorEastAsia" w:eastAsiaTheme="minorEastAsia" w:hAnsiTheme="minorEastAsia"/>
          <w:i/>
          <w:szCs w:val="21"/>
        </w:rPr>
        <w:t>c</w:t>
      </w:r>
      <w:r w:rsidRPr="00CA4459">
        <w:rPr>
          <w:rFonts w:asciiTheme="minorEastAsia" w:eastAsiaTheme="minorEastAsia" w:hAnsiTheme="minorEastAsia"/>
          <w:szCs w:val="21"/>
        </w:rPr>
        <w:t>=</w:t>
      </w:r>
      <w:r w:rsidRPr="00CA4459">
        <w:rPr>
          <w:rFonts w:asciiTheme="minorEastAsia" w:eastAsiaTheme="minorEastAsia" w:hAnsiTheme="minorEastAsia"/>
          <w:i/>
          <w:szCs w:val="21"/>
        </w:rPr>
        <w:t>a</w:t>
      </w:r>
      <w:r w:rsidRPr="00CA4459">
        <w:rPr>
          <w:rFonts w:asciiTheme="minorEastAsia" w:eastAsiaTheme="minorEastAsia" w:hAnsiTheme="minorEastAsia"/>
          <w:szCs w:val="21"/>
        </w:rPr>
        <w:t>×(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×</w:t>
      </w:r>
      <w:r w:rsidRPr="00CA4459">
        <w:rPr>
          <w:rFonts w:asciiTheme="minorEastAsia" w:eastAsiaTheme="minorEastAsia" w:hAnsiTheme="minorEastAsia"/>
          <w:i/>
          <w:szCs w:val="21"/>
        </w:rPr>
        <w:t>c</w:t>
      </w:r>
      <w:r w:rsidRPr="00CA4459">
        <w:rPr>
          <w:rFonts w:asciiTheme="minorEastAsia" w:eastAsiaTheme="minorEastAsia" w:hAnsiTheme="minorEastAsia"/>
          <w:szCs w:val="21"/>
        </w:rPr>
        <w:t>)</w:t>
      </w:r>
      <w:r w:rsidRPr="00CA4459">
        <w:rPr>
          <w:rFonts w:asciiTheme="minorEastAsia" w:eastAsiaTheme="minorEastAsia" w:hAnsiTheme="minorEastAsia" w:hint="eastAsia"/>
          <w:szCs w:val="21"/>
        </w:rPr>
        <w:br/>
      </w:r>
      <w:r w:rsidRPr="00CA4459">
        <w:rPr>
          <w:rFonts w:asciiTheme="minorEastAsia" w:eastAsiaTheme="minorEastAsia" w:hAnsiTheme="minorEastAsia"/>
          <w:szCs w:val="21"/>
        </w:rPr>
        <w:t>(</w:t>
      </w:r>
      <w:r w:rsidRPr="00CA4459">
        <w:rPr>
          <w:rFonts w:asciiTheme="minorEastAsia" w:eastAsiaTheme="minorEastAsia" w:hAnsiTheme="minorEastAsia"/>
          <w:i/>
          <w:szCs w:val="21"/>
        </w:rPr>
        <w:t>a</w:t>
      </w:r>
      <w:r w:rsidRPr="00CA4459">
        <w:rPr>
          <w:rFonts w:asciiTheme="minorEastAsia" w:eastAsiaTheme="minorEastAsia" w:hAnsiTheme="minorEastAsia"/>
          <w:szCs w:val="21"/>
        </w:rPr>
        <w:t>+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)×</w:t>
      </w:r>
      <w:r w:rsidRPr="00CA4459">
        <w:rPr>
          <w:rFonts w:asciiTheme="minorEastAsia" w:eastAsiaTheme="minorEastAsia" w:hAnsiTheme="minorEastAsia"/>
          <w:i/>
          <w:szCs w:val="21"/>
        </w:rPr>
        <w:t>c</w:t>
      </w:r>
      <w:r w:rsidRPr="00CA4459">
        <w:rPr>
          <w:rFonts w:asciiTheme="minorEastAsia" w:eastAsiaTheme="minorEastAsia" w:hAnsiTheme="minorEastAsia"/>
          <w:szCs w:val="21"/>
        </w:rPr>
        <w:t>=</w:t>
      </w:r>
      <w:r w:rsidRPr="00CA4459">
        <w:rPr>
          <w:rFonts w:asciiTheme="minorEastAsia" w:eastAsiaTheme="minorEastAsia" w:hAnsiTheme="minorEastAsia"/>
          <w:i/>
          <w:szCs w:val="21"/>
        </w:rPr>
        <w:t>a</w:t>
      </w:r>
      <w:r w:rsidRPr="00CA4459">
        <w:rPr>
          <w:rFonts w:asciiTheme="minorEastAsia" w:eastAsiaTheme="minorEastAsia" w:hAnsiTheme="minorEastAsia"/>
          <w:szCs w:val="21"/>
        </w:rPr>
        <w:t>×</w:t>
      </w:r>
      <w:r w:rsidRPr="00CA4459">
        <w:rPr>
          <w:rFonts w:asciiTheme="minorEastAsia" w:eastAsiaTheme="minorEastAsia" w:hAnsiTheme="minorEastAsia"/>
          <w:i/>
          <w:szCs w:val="21"/>
        </w:rPr>
        <w:t>c</w:t>
      </w:r>
      <w:r w:rsidRPr="00CA4459">
        <w:rPr>
          <w:rFonts w:asciiTheme="minorEastAsia" w:eastAsiaTheme="minorEastAsia" w:hAnsiTheme="minorEastAsia"/>
          <w:szCs w:val="21"/>
        </w:rPr>
        <w:t>+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×</w:t>
      </w:r>
      <w:r w:rsidRPr="00CA4459">
        <w:rPr>
          <w:rFonts w:asciiTheme="minorEastAsia" w:eastAsiaTheme="minorEastAsia" w:hAnsiTheme="minorEastAsia"/>
          <w:i/>
          <w:szCs w:val="21"/>
        </w:rPr>
        <w:t>c</w:t>
      </w:r>
      <w:r w:rsidRPr="00CA4459">
        <w:rPr>
          <w:rFonts w:asciiTheme="minorEastAsia" w:eastAsiaTheme="minorEastAsia" w:hAnsiTheme="minorEastAsia" w:hint="eastAsia"/>
          <w:szCs w:val="21"/>
        </w:rPr>
        <w:br/>
      </w:r>
      <w:r w:rsidRPr="00CA4459">
        <w:rPr>
          <w:rFonts w:asciiTheme="minorEastAsia" w:eastAsiaTheme="minorEastAsia" w:hAnsiTheme="minorEastAsia"/>
          <w:i/>
          <w:szCs w:val="21"/>
        </w:rPr>
        <w:t>a</w:t>
      </w:r>
      <w:r w:rsidRPr="00CA4459">
        <w:rPr>
          <w:rFonts w:asciiTheme="minorEastAsia" w:eastAsiaTheme="minorEastAsia" w:hAnsiTheme="minorEastAsia"/>
          <w:szCs w:val="21"/>
        </w:rPr>
        <w:t>÷(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×</w:t>
      </w:r>
      <w:r w:rsidRPr="00CA4459">
        <w:rPr>
          <w:rFonts w:asciiTheme="minorEastAsia" w:eastAsiaTheme="minorEastAsia" w:hAnsiTheme="minorEastAsia"/>
          <w:i/>
          <w:szCs w:val="21"/>
        </w:rPr>
        <w:t>c</w:t>
      </w:r>
      <w:r w:rsidRPr="00CA4459">
        <w:rPr>
          <w:rFonts w:asciiTheme="minorEastAsia" w:eastAsiaTheme="minorEastAsia" w:hAnsiTheme="minorEastAsia"/>
          <w:szCs w:val="21"/>
        </w:rPr>
        <w:t>)=</w:t>
      </w:r>
      <w:r w:rsidRPr="00CA4459">
        <w:rPr>
          <w:rFonts w:asciiTheme="minorEastAsia" w:eastAsiaTheme="minorEastAsia" w:hAnsiTheme="minorEastAsia"/>
          <w:i/>
          <w:szCs w:val="21"/>
        </w:rPr>
        <w:t>a</w:t>
      </w:r>
      <w:r w:rsidRPr="00CA4459">
        <w:rPr>
          <w:rFonts w:asciiTheme="minorEastAsia" w:eastAsiaTheme="minorEastAsia" w:hAnsiTheme="minorEastAsia"/>
          <w:szCs w:val="21"/>
        </w:rPr>
        <w:t>÷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÷</w:t>
      </w:r>
      <w:r w:rsidRPr="00CA4459">
        <w:rPr>
          <w:rFonts w:asciiTheme="minorEastAsia" w:eastAsiaTheme="minorEastAsia" w:hAnsiTheme="minorEastAsia"/>
          <w:i/>
          <w:szCs w:val="21"/>
        </w:rPr>
        <w:t>c</w:t>
      </w:r>
      <w:r w:rsidRPr="00CA4459">
        <w:rPr>
          <w:rFonts w:asciiTheme="minorEastAsia" w:eastAsiaTheme="minorEastAsia" w:hAnsiTheme="minorEastAsia" w:hint="eastAsia"/>
          <w:szCs w:val="21"/>
        </w:rPr>
        <w:br/>
      </w:r>
      <w:r w:rsidRPr="00CA4459">
        <w:rPr>
          <w:rFonts w:asciiTheme="minorEastAsia" w:eastAsiaTheme="minorEastAsia" w:hAnsiTheme="minorEastAsia"/>
          <w:i/>
          <w:szCs w:val="21"/>
        </w:rPr>
        <w:t>a</w:t>
      </w:r>
      <w:r w:rsidRPr="00CA4459">
        <w:rPr>
          <w:rFonts w:asciiTheme="minorEastAsia" w:eastAsiaTheme="minorEastAsia" w:hAnsiTheme="minorEastAsia"/>
          <w:szCs w:val="21"/>
        </w:rPr>
        <w:t>÷(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÷</w:t>
      </w:r>
      <w:r w:rsidRPr="00CA4459">
        <w:rPr>
          <w:rFonts w:asciiTheme="minorEastAsia" w:eastAsiaTheme="minorEastAsia" w:hAnsiTheme="minorEastAsia"/>
          <w:i/>
          <w:szCs w:val="21"/>
        </w:rPr>
        <w:t>c</w:t>
      </w:r>
      <w:r w:rsidRPr="00CA4459">
        <w:rPr>
          <w:rFonts w:asciiTheme="minorEastAsia" w:eastAsiaTheme="minorEastAsia" w:hAnsiTheme="minorEastAsia"/>
          <w:szCs w:val="21"/>
        </w:rPr>
        <w:t>)=</w:t>
      </w:r>
      <w:r w:rsidRPr="00CA4459">
        <w:rPr>
          <w:rFonts w:asciiTheme="minorEastAsia" w:eastAsiaTheme="minorEastAsia" w:hAnsiTheme="minorEastAsia"/>
          <w:i/>
          <w:szCs w:val="21"/>
        </w:rPr>
        <w:t>a</w:t>
      </w:r>
      <w:r w:rsidRPr="00CA4459">
        <w:rPr>
          <w:rFonts w:asciiTheme="minorEastAsia" w:eastAsiaTheme="minorEastAsia" w:hAnsiTheme="minorEastAsia"/>
          <w:szCs w:val="21"/>
        </w:rPr>
        <w:t>÷</w:t>
      </w:r>
      <w:r w:rsidRPr="00CA4459">
        <w:rPr>
          <w:rFonts w:asciiTheme="minorEastAsia" w:eastAsiaTheme="minorEastAsia" w:hAnsiTheme="minorEastAsia"/>
          <w:i/>
          <w:szCs w:val="21"/>
        </w:rPr>
        <w:t>b</w:t>
      </w:r>
      <w:r w:rsidRPr="00CA4459">
        <w:rPr>
          <w:rFonts w:asciiTheme="minorEastAsia" w:eastAsiaTheme="minorEastAsia" w:hAnsiTheme="minorEastAsia"/>
          <w:szCs w:val="21"/>
        </w:rPr>
        <w:t>×</w:t>
      </w:r>
      <w:r w:rsidRPr="00CA4459">
        <w:rPr>
          <w:rFonts w:asciiTheme="minorEastAsia" w:eastAsiaTheme="minorEastAsia" w:hAnsiTheme="minorEastAsia"/>
          <w:i/>
          <w:szCs w:val="21"/>
        </w:rPr>
        <w:t>c</w:t>
      </w:r>
    </w:p>
    <w:p w:rsidR="00145D98" w:rsidRPr="00CA4459" w:rsidRDefault="00145D98" w:rsidP="00145D9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【教学反思】</w:t>
      </w:r>
    </w:p>
    <w:p w:rsidR="00145D98" w:rsidRPr="00CA4459" w:rsidRDefault="00145D98" w:rsidP="00145D9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以学生为主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让学生自己回忆规律、公式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并且让学生根据规律和公式结合具体的习题进行分析、讲解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让学生积极参与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气氛活跃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收到了良好的效果。</w:t>
      </w:r>
    </w:p>
    <w:p w:rsidR="00145D98" w:rsidRPr="00CA4459" w:rsidRDefault="00145D98" w:rsidP="00145D9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学生对乘法分配律掌握不够熟练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不能够灵活运用。</w:t>
      </w:r>
    </w:p>
    <w:p w:rsidR="00145D98" w:rsidRPr="00CA4459" w:rsidRDefault="00145D98" w:rsidP="00145D9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再教学时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要注意让学生在练习中复习运算定律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在练习中找到各自的不足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弥补不足。</w:t>
      </w:r>
    </w:p>
    <w:p w:rsidR="00E8552A" w:rsidRPr="00145D98" w:rsidRDefault="00E8552A"/>
    <w:sectPr w:rsidR="00E8552A" w:rsidRPr="00145D98" w:rsidSect="00E85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5D98"/>
    <w:rsid w:val="00145D98"/>
    <w:rsid w:val="00E8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D98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45D9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45D9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470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2021-11-16T03:36:00Z</dcterms:created>
  <dcterms:modified xsi:type="dcterms:W3CDTF">2021-11-16T03:36:00Z</dcterms:modified>
</cp:coreProperties>
</file>